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0" w:type="dxa"/>
            <w:vAlign w:val="bottom"/>
            <w:gridSpan w:val="2"/>
            <w:vMerge w:val="restart"/>
          </w:tcPr>
          <w:p>
            <w:pPr>
              <w:jc w:val="center"/>
              <w:ind w:left="192"/>
              <w:spacing w:after="0"/>
              <w:rPr>
                <w:sz w:val="20"/>
                <w:szCs w:val="20"/>
                <w:color w:val="auto"/>
              </w:rPr>
            </w:pPr>
            <w:r>
              <w:rPr>
                <w:rFonts w:ascii="Arial" w:cs="Arial" w:eastAsia="Arial" w:hAnsi="Arial"/>
                <w:sz w:val="22"/>
                <w:szCs w:val="22"/>
                <w:color w:val="auto"/>
                <w:w w:val="94"/>
              </w:rPr>
              <w:t>FORM D</w:t>
            </w: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40" w:type="dxa"/>
            <w:vAlign w:val="bottom"/>
            <w:vMerge w:val="restart"/>
          </w:tcPr>
          <w:p>
            <w:pPr>
              <w:ind w:left="40"/>
              <w:spacing w:after="0"/>
              <w:rPr>
                <w:sz w:val="20"/>
                <w:szCs w:val="20"/>
                <w:color w:val="auto"/>
              </w:rPr>
            </w:pPr>
            <w:r>
              <w:rPr>
                <w:rFonts w:ascii="Arial" w:cs="Arial" w:eastAsia="Arial" w:hAnsi="Arial"/>
                <w:sz w:val="22"/>
                <w:szCs w:val="22"/>
                <w:color w:val="auto"/>
                <w:w w:val="91"/>
              </w:rPr>
              <w:t>None</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4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0001693736</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20" w:type="dxa"/>
            <w:vAlign w:val="bottom"/>
            <w:gridSpan w:val="3"/>
            <w:vMerge w:val="restart"/>
          </w:tcPr>
          <w:p>
            <w:pPr>
              <w:ind w:left="500"/>
              <w:spacing w:after="0"/>
              <w:rPr>
                <w:sz w:val="20"/>
                <w:szCs w:val="20"/>
                <w:color w:val="auto"/>
              </w:rPr>
            </w:pPr>
            <w:r>
              <w:rPr>
                <w:rFonts w:ascii="Arial" w:cs="Arial" w:eastAsia="Arial" w:hAnsi="Arial"/>
                <w:sz w:val="22"/>
                <w:szCs w:val="22"/>
                <w:color w:val="auto"/>
                <w:w w:val="87"/>
              </w:rPr>
              <w:t>EquipmentShare Inc.</w:t>
            </w:r>
          </w:p>
        </w:tc>
        <w:tc>
          <w:tcPr>
            <w:tcW w:w="840" w:type="dxa"/>
            <w:vAlign w:val="bottom"/>
          </w:tcPr>
          <w:p>
            <w:pPr>
              <w:spacing w:after="0"/>
              <w:rPr>
                <w:sz w:val="21"/>
                <w:szCs w:val="21"/>
                <w:color w:val="auto"/>
              </w:rPr>
            </w:pPr>
          </w:p>
        </w:tc>
        <w:tc>
          <w:tcPr>
            <w:tcW w:w="1300" w:type="dxa"/>
            <w:vAlign w:val="bottom"/>
            <w:vMerge w:val="restart"/>
          </w:tcPr>
          <w:p>
            <w:pPr>
              <w:ind w:left="1140"/>
              <w:spacing w:after="0"/>
              <w:rPr>
                <w:sz w:val="20"/>
                <w:szCs w:val="20"/>
                <w:color w:val="auto"/>
              </w:rPr>
            </w:pPr>
            <w:r>
              <w:rPr>
                <w:rFonts w:ascii="Arial" w:cs="Arial" w:eastAsia="Arial" w:hAnsi="Arial"/>
                <w:sz w:val="22"/>
                <w:szCs w:val="22"/>
                <w:color w:val="auto"/>
                <w:w w:val="95"/>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232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EquipmentShare.com Inc.</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2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4"/>
              </w:rPr>
              <w:t>Year of Incorporation/Organization</w:t>
            </w: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60" w:type="dxa"/>
            <w:vAlign w:val="bottom"/>
            <w:gridSpan w:val="4"/>
            <w:vMerge w:val="continue"/>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Over Five Years Ago</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60" w:type="dxa"/>
            <w:vAlign w:val="bottom"/>
            <w:gridSpan w:val="4"/>
          </w:tcPr>
          <w:p>
            <w:pPr>
              <w:ind w:left="40"/>
              <w:spacing w:after="0"/>
              <w:rPr>
                <w:sz w:val="20"/>
                <w:szCs w:val="20"/>
                <w:color w:val="auto"/>
              </w:rPr>
            </w:pPr>
            <w:r>
              <w:rPr>
                <w:rFonts w:ascii="Arial" w:cs="Arial" w:eastAsia="Arial" w:hAnsi="Arial"/>
                <w:sz w:val="22"/>
                <w:szCs w:val="22"/>
                <w:color w:val="auto"/>
                <w:w w:val="95"/>
              </w:rPr>
              <w:t>X Within Last Five Years (Specify Year) 2014</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EquipmentShare.com Inc.</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60" w:type="dxa"/>
            <w:vAlign w:val="bottom"/>
            <w:gridSpan w:val="4"/>
          </w:tcPr>
          <w:p>
            <w:pPr>
              <w:spacing w:after="0"/>
              <w:rPr>
                <w:sz w:val="20"/>
                <w:szCs w:val="20"/>
                <w:color w:val="auto"/>
              </w:rPr>
            </w:pPr>
            <w:r>
              <w:rPr>
                <w:rFonts w:ascii="Arial" w:cs="Arial" w:eastAsia="Arial" w:hAnsi="Arial"/>
                <w:sz w:val="22"/>
                <w:szCs w:val="22"/>
                <w:color w:val="auto"/>
              </w:rPr>
              <w:t>2511 Broadway Bluffs Drive, Suite 201</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Arial" w:cs="Arial" w:eastAsia="Arial" w:hAnsi="Arial"/>
                <w:sz w:val="22"/>
                <w:szCs w:val="22"/>
                <w:b w:val="1"/>
                <w:bCs w:val="1"/>
                <w:color w:val="auto"/>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Columbia</w:t>
            </w:r>
          </w:p>
        </w:tc>
        <w:tc>
          <w:tcPr>
            <w:tcW w:w="1680" w:type="dxa"/>
            <w:vAlign w:val="bottom"/>
            <w:gridSpan w:val="2"/>
          </w:tcPr>
          <w:p>
            <w:pPr>
              <w:spacing w:after="0"/>
              <w:rPr>
                <w:sz w:val="20"/>
                <w:szCs w:val="20"/>
                <w:color w:val="auto"/>
              </w:rPr>
            </w:pPr>
            <w:r>
              <w:rPr>
                <w:rFonts w:ascii="Arial" w:cs="Arial" w:eastAsia="Arial" w:hAnsi="Arial"/>
                <w:sz w:val="22"/>
                <w:szCs w:val="22"/>
                <w:color w:val="auto"/>
              </w:rPr>
              <w:t>MISSOURI</w:t>
            </w:r>
          </w:p>
        </w:tc>
        <w:tc>
          <w:tcPr>
            <w:tcW w:w="8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65201</w:t>
            </w:r>
          </w:p>
        </w:tc>
        <w:tc>
          <w:tcPr>
            <w:tcW w:w="2660" w:type="dxa"/>
            <w:vAlign w:val="bottom"/>
            <w:gridSpan w:val="2"/>
          </w:tcPr>
          <w:p>
            <w:pPr>
              <w:jc w:val="right"/>
              <w:ind w:right="132"/>
              <w:spacing w:after="0"/>
              <w:rPr>
                <w:sz w:val="20"/>
                <w:szCs w:val="20"/>
                <w:color w:val="auto"/>
              </w:rPr>
            </w:pPr>
            <w:r>
              <w:rPr>
                <w:rFonts w:ascii="Arial" w:cs="Arial" w:eastAsia="Arial" w:hAnsi="Arial"/>
                <w:sz w:val="22"/>
                <w:szCs w:val="22"/>
                <w:color w:val="auto"/>
              </w:rPr>
              <w:t>573-826-9100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91"/>
              </w:rPr>
              <w:t>First Name</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Schlacks</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2"/>
                <w:szCs w:val="22"/>
                <w:color w:val="auto"/>
              </w:rPr>
              <w:t>Jabbok</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40" w:type="dxa"/>
            <w:vAlign w:val="bottom"/>
            <w:gridSpan w:val="3"/>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4"/>
              </w:rPr>
              <w:t>2511 Broadway Bluffs Drive</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2"/>
                <w:szCs w:val="22"/>
                <w:color w:val="auto"/>
                <w:w w:val="88"/>
              </w:rPr>
              <w:t>Suite 201</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Columbia</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MISSOURI</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65201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60" w:type="dxa"/>
            <w:vAlign w:val="bottom"/>
            <w:gridSpan w:val="4"/>
          </w:tcPr>
          <w:p>
            <w:pPr>
              <w:ind w:left="2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860" w:type="dxa"/>
            <w:vAlign w:val="bottom"/>
          </w:tcPr>
          <w:p>
            <w:pPr>
              <w:ind w:left="20"/>
              <w:spacing w:after="0"/>
              <w:rPr>
                <w:sz w:val="20"/>
                <w:szCs w:val="20"/>
                <w:color w:val="auto"/>
              </w:rPr>
            </w:pPr>
            <w:r>
              <w:rPr>
                <w:rFonts w:ascii="Arial" w:cs="Arial" w:eastAsia="Arial" w:hAnsi="Arial"/>
                <w:sz w:val="22"/>
                <w:szCs w:val="22"/>
                <w:color w:val="auto"/>
                <w:w w:val="90"/>
              </w:rPr>
              <w:t>Promoter</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3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91"/>
              </w:rPr>
              <w:t>First Name</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Schlacks IV</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2"/>
                <w:szCs w:val="22"/>
                <w:color w:val="auto"/>
              </w:rPr>
              <w:t>William</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John</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40" w:type="dxa"/>
            <w:vAlign w:val="bottom"/>
            <w:gridSpan w:val="3"/>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4"/>
              </w:rPr>
              <w:t>2511 Broadway Bluffs Drive</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2"/>
                <w:szCs w:val="22"/>
                <w:color w:val="auto"/>
                <w:w w:val="88"/>
              </w:rPr>
              <w:t>Suite 201</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Columbia</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MISSOURI</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65201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60" w:type="dxa"/>
            <w:vAlign w:val="bottom"/>
            <w:gridSpan w:val="4"/>
          </w:tcPr>
          <w:p>
            <w:pPr>
              <w:ind w:left="2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860" w:type="dxa"/>
            <w:vAlign w:val="bottom"/>
          </w:tcPr>
          <w:p>
            <w:pPr>
              <w:ind w:left="20"/>
              <w:spacing w:after="0"/>
              <w:rPr>
                <w:sz w:val="20"/>
                <w:szCs w:val="20"/>
                <w:color w:val="auto"/>
              </w:rPr>
            </w:pPr>
            <w:r>
              <w:rPr>
                <w:rFonts w:ascii="Arial" w:cs="Arial" w:eastAsia="Arial" w:hAnsi="Arial"/>
                <w:sz w:val="22"/>
                <w:szCs w:val="22"/>
                <w:color w:val="auto"/>
                <w:w w:val="90"/>
              </w:rPr>
              <w:t>Promoter</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00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Chheda</w:t>
            </w:r>
          </w:p>
        </w:tc>
        <w:tc>
          <w:tcPr>
            <w:tcW w:w="1600" w:type="dxa"/>
            <w:vAlign w:val="bottom"/>
          </w:tcPr>
          <w:p>
            <w:pPr>
              <w:spacing w:after="0"/>
              <w:rPr>
                <w:sz w:val="24"/>
                <w:szCs w:val="24"/>
                <w:color w:val="auto"/>
              </w:rPr>
            </w:pPr>
          </w:p>
        </w:tc>
        <w:tc>
          <w:tcPr>
            <w:tcW w:w="1040" w:type="dxa"/>
            <w:vAlign w:val="bottom"/>
          </w:tcPr>
          <w:p>
            <w:pPr>
              <w:ind w:left="460"/>
              <w:spacing w:after="0"/>
              <w:rPr>
                <w:sz w:val="20"/>
                <w:szCs w:val="20"/>
                <w:color w:val="auto"/>
              </w:rPr>
            </w:pPr>
            <w:r>
              <w:rPr>
                <w:rFonts w:ascii="Arial" w:cs="Arial" w:eastAsia="Arial" w:hAnsi="Arial"/>
                <w:sz w:val="22"/>
                <w:szCs w:val="22"/>
                <w:color w:val="auto"/>
              </w:rPr>
              <w:t>Neil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0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00" w:type="dxa"/>
            <w:vAlign w:val="bottom"/>
            <w:gridSpan w:val="2"/>
          </w:tcPr>
          <w:p>
            <w:pPr>
              <w:ind w:left="40"/>
              <w:spacing w:after="0"/>
              <w:rPr>
                <w:sz w:val="20"/>
                <w:szCs w:val="20"/>
                <w:color w:val="auto"/>
              </w:rPr>
            </w:pPr>
            <w:r>
              <w:rPr>
                <w:rFonts w:ascii="Arial" w:cs="Arial" w:eastAsia="Arial" w:hAnsi="Arial"/>
                <w:sz w:val="22"/>
                <w:szCs w:val="22"/>
                <w:color w:val="auto"/>
              </w:rPr>
              <w:t>2511 Broadway Bluffs Drive</w:t>
            </w:r>
          </w:p>
        </w:tc>
        <w:tc>
          <w:tcPr>
            <w:tcW w:w="3540" w:type="dxa"/>
            <w:vAlign w:val="bottom"/>
            <w:gridSpan w:val="2"/>
          </w:tcPr>
          <w:p>
            <w:pPr>
              <w:ind w:left="460"/>
              <w:spacing w:after="0"/>
              <w:rPr>
                <w:sz w:val="20"/>
                <w:szCs w:val="20"/>
                <w:color w:val="auto"/>
              </w:rPr>
            </w:pPr>
            <w:r>
              <w:rPr>
                <w:rFonts w:ascii="Arial" w:cs="Arial" w:eastAsia="Arial" w:hAnsi="Arial"/>
                <w:sz w:val="22"/>
                <w:szCs w:val="22"/>
                <w:color w:val="auto"/>
              </w:rPr>
              <w:t>Suite 201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00" w:type="dxa"/>
            <w:vAlign w:val="bottom"/>
          </w:tcPr>
          <w:p>
            <w:pPr>
              <w:jc w:val="center"/>
              <w:ind w:right="852"/>
              <w:spacing w:after="0"/>
              <w:rPr>
                <w:sz w:val="20"/>
                <w:szCs w:val="20"/>
                <w:color w:val="auto"/>
              </w:rPr>
            </w:pPr>
            <w:r>
              <w:rPr>
                <w:rFonts w:ascii="Arial" w:cs="Arial" w:eastAsia="Arial" w:hAnsi="Arial"/>
                <w:sz w:val="22"/>
                <w:szCs w:val="22"/>
                <w:b w:val="1"/>
                <w:bCs w:val="1"/>
                <w:color w:val="auto"/>
                <w:w w:val="96"/>
              </w:rPr>
              <w:t>City</w:t>
            </w:r>
          </w:p>
        </w:tc>
        <w:tc>
          <w:tcPr>
            <w:tcW w:w="10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Columbia</w:t>
            </w:r>
          </w:p>
        </w:tc>
        <w:tc>
          <w:tcPr>
            <w:tcW w:w="1600" w:type="dxa"/>
            <w:vAlign w:val="bottom"/>
          </w:tcPr>
          <w:p>
            <w:pPr>
              <w:spacing w:after="0"/>
              <w:rPr>
                <w:sz w:val="24"/>
                <w:szCs w:val="24"/>
                <w:color w:val="auto"/>
              </w:rPr>
            </w:pPr>
          </w:p>
        </w:tc>
        <w:tc>
          <w:tcPr>
            <w:tcW w:w="3540" w:type="dxa"/>
            <w:vAlign w:val="bottom"/>
            <w:gridSpan w:val="2"/>
          </w:tcPr>
          <w:p>
            <w:pPr>
              <w:ind w:left="460"/>
              <w:spacing w:after="0"/>
              <w:rPr>
                <w:sz w:val="20"/>
                <w:szCs w:val="20"/>
                <w:color w:val="auto"/>
              </w:rPr>
            </w:pPr>
            <w:r>
              <w:rPr>
                <w:rFonts w:ascii="Arial" w:cs="Arial" w:eastAsia="Arial" w:hAnsi="Arial"/>
                <w:sz w:val="22"/>
                <w:szCs w:val="22"/>
                <w:color w:val="auto"/>
              </w:rPr>
              <w:t>MISSOURI</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65201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0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0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Miller</w:t>
            </w:r>
          </w:p>
        </w:tc>
        <w:tc>
          <w:tcPr>
            <w:tcW w:w="1600" w:type="dxa"/>
            <w:vAlign w:val="bottom"/>
          </w:tcPr>
          <w:p>
            <w:pPr>
              <w:spacing w:after="0"/>
              <w:rPr>
                <w:sz w:val="24"/>
                <w:szCs w:val="24"/>
                <w:color w:val="auto"/>
              </w:rPr>
            </w:pPr>
          </w:p>
        </w:tc>
        <w:tc>
          <w:tcPr>
            <w:tcW w:w="1040" w:type="dxa"/>
            <w:vAlign w:val="bottom"/>
          </w:tcPr>
          <w:p>
            <w:pPr>
              <w:ind w:left="460"/>
              <w:spacing w:after="0"/>
              <w:rPr>
                <w:sz w:val="20"/>
                <w:szCs w:val="20"/>
                <w:color w:val="auto"/>
              </w:rPr>
            </w:pPr>
            <w:r>
              <w:rPr>
                <w:rFonts w:ascii="Arial" w:cs="Arial" w:eastAsia="Arial" w:hAnsi="Arial"/>
                <w:sz w:val="22"/>
                <w:szCs w:val="22"/>
                <w:color w:val="auto"/>
                <w:w w:val="88"/>
              </w:rPr>
              <w:t>Harley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0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00" w:type="dxa"/>
            <w:vAlign w:val="bottom"/>
            <w:gridSpan w:val="2"/>
          </w:tcPr>
          <w:p>
            <w:pPr>
              <w:ind w:left="40"/>
              <w:spacing w:after="0"/>
              <w:rPr>
                <w:sz w:val="20"/>
                <w:szCs w:val="20"/>
                <w:color w:val="auto"/>
              </w:rPr>
            </w:pPr>
            <w:r>
              <w:rPr>
                <w:rFonts w:ascii="Arial" w:cs="Arial" w:eastAsia="Arial" w:hAnsi="Arial"/>
                <w:sz w:val="22"/>
                <w:szCs w:val="22"/>
                <w:color w:val="auto"/>
              </w:rPr>
              <w:t>2511 Broadway Bluffs Drive</w:t>
            </w:r>
          </w:p>
        </w:tc>
        <w:tc>
          <w:tcPr>
            <w:tcW w:w="3540" w:type="dxa"/>
            <w:vAlign w:val="bottom"/>
            <w:gridSpan w:val="2"/>
          </w:tcPr>
          <w:p>
            <w:pPr>
              <w:ind w:left="460"/>
              <w:spacing w:after="0"/>
              <w:rPr>
                <w:sz w:val="20"/>
                <w:szCs w:val="20"/>
                <w:color w:val="auto"/>
              </w:rPr>
            </w:pPr>
            <w:r>
              <w:rPr>
                <w:rFonts w:ascii="Arial" w:cs="Arial" w:eastAsia="Arial" w:hAnsi="Arial"/>
                <w:sz w:val="22"/>
                <w:szCs w:val="22"/>
                <w:color w:val="auto"/>
              </w:rPr>
              <w:t>Suite 201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00" w:type="dxa"/>
            <w:vAlign w:val="bottom"/>
          </w:tcPr>
          <w:p>
            <w:pPr>
              <w:jc w:val="center"/>
              <w:ind w:right="852"/>
              <w:spacing w:after="0"/>
              <w:rPr>
                <w:sz w:val="20"/>
                <w:szCs w:val="20"/>
                <w:color w:val="auto"/>
              </w:rPr>
            </w:pPr>
            <w:r>
              <w:rPr>
                <w:rFonts w:ascii="Arial" w:cs="Arial" w:eastAsia="Arial" w:hAnsi="Arial"/>
                <w:sz w:val="22"/>
                <w:szCs w:val="22"/>
                <w:b w:val="1"/>
                <w:bCs w:val="1"/>
                <w:color w:val="auto"/>
                <w:w w:val="96"/>
              </w:rPr>
              <w:t>City</w:t>
            </w:r>
          </w:p>
        </w:tc>
        <w:tc>
          <w:tcPr>
            <w:tcW w:w="10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Columbia</w:t>
            </w:r>
          </w:p>
        </w:tc>
        <w:tc>
          <w:tcPr>
            <w:tcW w:w="1600" w:type="dxa"/>
            <w:vAlign w:val="bottom"/>
          </w:tcPr>
          <w:p>
            <w:pPr>
              <w:spacing w:after="0"/>
              <w:rPr>
                <w:sz w:val="24"/>
                <w:szCs w:val="24"/>
                <w:color w:val="auto"/>
              </w:rPr>
            </w:pPr>
          </w:p>
        </w:tc>
        <w:tc>
          <w:tcPr>
            <w:tcW w:w="3540" w:type="dxa"/>
            <w:vAlign w:val="bottom"/>
            <w:gridSpan w:val="2"/>
          </w:tcPr>
          <w:p>
            <w:pPr>
              <w:ind w:left="460"/>
              <w:spacing w:after="0"/>
              <w:rPr>
                <w:sz w:val="20"/>
                <w:szCs w:val="20"/>
                <w:color w:val="auto"/>
              </w:rPr>
            </w:pPr>
            <w:r>
              <w:rPr>
                <w:rFonts w:ascii="Arial" w:cs="Arial" w:eastAsia="Arial" w:hAnsi="Arial"/>
                <w:sz w:val="22"/>
                <w:szCs w:val="22"/>
                <w:color w:val="auto"/>
              </w:rPr>
              <w:t>MISSOURI</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65201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99"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40" w:type="dxa"/>
            <w:vAlign w:val="bottom"/>
          </w:tcPr>
          <w:p>
            <w:pPr>
              <w:spacing w:after="0"/>
              <w:rPr>
                <w:sz w:val="20"/>
                <w:szCs w:val="20"/>
                <w:color w:val="auto"/>
              </w:rPr>
            </w:pPr>
            <w:r>
              <w:rPr>
                <w:rFonts w:ascii="Arial" w:cs="Arial" w:eastAsia="Arial" w:hAnsi="Arial"/>
                <w:sz w:val="22"/>
                <w:szCs w:val="22"/>
                <w:color w:val="auto"/>
              </w:rPr>
              <w:t>Health Care</w:t>
            </w:r>
          </w:p>
        </w:tc>
        <w:tc>
          <w:tcPr>
            <w:tcW w:w="2900" w:type="dxa"/>
            <w:vAlign w:val="bottom"/>
          </w:tcPr>
          <w:p>
            <w:pPr>
              <w:ind w:left="36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00" w:type="dxa"/>
            <w:vAlign w:val="bottom"/>
          </w:tcPr>
          <w:p>
            <w:pPr>
              <w:ind w:left="3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vMerge w:val="restart"/>
          </w:tcPr>
          <w:p>
            <w:pPr>
              <w:ind w:left="10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ectPr>
          <w:pgSz w:w="11900" w:h="16899" w:orient="portrait"/>
          <w:cols w:equalWidth="0" w:num="2">
            <w:col w:w="3600" w:space="340"/>
            <w:col w:w="7480"/>
          </w:cols>
          <w:pgMar w:left="240" w:top="153" w:right="239" w:bottom="0" w:gutter="0" w:footer="0" w:header="0"/>
          <w:type w:val="continuous"/>
        </w:sectPr>
      </w:pPr>
    </w:p>
    <w:bookmarkStart w:id="2" w:name="page3"/>
    <w:bookmarkEnd w:id="2"/>
    <w:p>
      <w:pPr>
        <w:ind w:left="40"/>
        <w:spacing w:after="0"/>
        <w:tabs>
          <w:tab w:leader="none" w:pos="4280" w:val="left"/>
        </w:tabs>
        <w:rPr>
          <w:sz w:val="20"/>
          <w:szCs w:val="20"/>
          <w:color w:val="auto"/>
        </w:rPr>
      </w:pPr>
      <w:r>
        <w:rPr>
          <w:rFonts w:ascii="Arial" w:cs="Arial" w:eastAsia="Arial" w:hAnsi="Arial"/>
          <w:sz w:val="22"/>
          <w:szCs w:val="22"/>
          <w:color w:val="auto"/>
        </w:rPr>
        <w:t>X Decline to Disclose</w:t>
      </w:r>
      <w:r>
        <w:rPr>
          <w:sz w:val="20"/>
          <w:szCs w:val="20"/>
          <w:color w:val="auto"/>
        </w:rPr>
        <w:tab/>
      </w:r>
      <w:r>
        <w:rPr>
          <w:rFonts w:ascii="Arial" w:cs="Arial" w:eastAsia="Arial" w:hAnsi="Arial"/>
          <w:sz w:val="19"/>
          <w:szCs w:val="19"/>
          <w:color w:val="auto"/>
        </w:rPr>
        <w:t>Decline to Disclose</w:t>
      </w:r>
    </w:p>
    <w:p>
      <w:pPr>
        <w:spacing w:after="0" w:line="44" w:lineRule="exact"/>
        <w:rPr>
          <w:sz w:val="20"/>
          <w:szCs w:val="20"/>
          <w:color w:val="auto"/>
        </w:rPr>
      </w:pPr>
    </w:p>
    <w:p>
      <w:pPr>
        <w:ind w:left="260"/>
        <w:spacing w:after="0"/>
        <w:tabs>
          <w:tab w:leader="none" w:pos="4280" w:val="left"/>
        </w:tabs>
        <w:rPr>
          <w:sz w:val="20"/>
          <w:szCs w:val="20"/>
          <w:color w:val="auto"/>
        </w:rPr>
      </w:pPr>
      <w:r>
        <w:rPr>
          <w:rFonts w:ascii="Arial" w:cs="Arial" w:eastAsia="Arial" w:hAnsi="Arial"/>
          <w:sz w:val="22"/>
          <w:szCs w:val="22"/>
          <w:color w:val="auto"/>
        </w:rPr>
        <w:t>Not Applicable</w:t>
      </w:r>
      <w:r>
        <w:rPr>
          <w:sz w:val="20"/>
          <w:szCs w:val="20"/>
          <w:color w:val="auto"/>
        </w:rPr>
        <w:tab/>
      </w:r>
      <w:r>
        <w:rPr>
          <w:rFonts w:ascii="Arial" w:cs="Arial" w:eastAsia="Arial" w:hAnsi="Arial"/>
          <w:sz w:val="19"/>
          <w:szCs w:val="19"/>
          <w:color w:val="auto"/>
        </w:rPr>
        <w:t>Not Applicable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380"/>
          </w:cols>
          <w:pgMar w:left="240" w:top="172" w:right="279" w:bottom="66"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6740"/>
          </w:cols>
          <w:pgMar w:left="240" w:top="172" w:right="279" w:bottom="66"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2018-09-21</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4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3"/>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3"/>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$10,012,730 USD or</w:t>
            </w:r>
          </w:p>
        </w:tc>
        <w:tc>
          <w:tcPr>
            <w:tcW w:w="14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$10,012,730 USD</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ind w:left="880"/>
              <w:spacing w:after="0"/>
              <w:rPr>
                <w:sz w:val="20"/>
                <w:szCs w:val="20"/>
                <w:color w:val="auto"/>
              </w:rPr>
            </w:pPr>
            <w:r>
              <w:rPr>
                <w:rFonts w:ascii="Arial" w:cs="Arial" w:eastAsia="Arial" w:hAnsi="Arial"/>
                <w:sz w:val="22"/>
                <w:szCs w:val="22"/>
                <w:color w:val="auto"/>
              </w:rPr>
              <w:t>$0 USD or</w:t>
            </w:r>
          </w:p>
        </w:tc>
        <w:tc>
          <w:tcPr>
            <w:tcW w:w="14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72" w:right="279" w:bottom="66"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960" w:type="dxa"/>
            <w:vAlign w:val="bottom"/>
            <w:tcBorders>
              <w:top w:val="single" w:sz="8" w:color="2C2C2C"/>
              <w:bottom w:val="single" w:sz="8" w:color="808080"/>
            </w:tcBorders>
          </w:tcPr>
          <w:p>
            <w:pPr>
              <w:ind w:left="12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4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ind w:left="26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740" w:type="dxa"/>
            <w:vAlign w:val="bottom"/>
            <w:tcBorders>
              <w:top w:val="single" w:sz="8" w:color="2C2C2C"/>
              <w:bottom w:val="single" w:sz="8" w:color="808080"/>
            </w:tcBorders>
          </w:tcPr>
          <w:p>
            <w:pPr>
              <w:ind w:left="11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8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EquipmentShare.com Inc.</w:t>
            </w:r>
          </w:p>
        </w:tc>
        <w:tc>
          <w:tcPr>
            <w:tcW w:w="20" w:type="dxa"/>
            <w:vAlign w:val="bottom"/>
          </w:tcPr>
          <w:p>
            <w:pPr>
              <w:spacing w:after="0"/>
              <w:rPr>
                <w:sz w:val="22"/>
                <w:szCs w:val="22"/>
                <w:color w:val="auto"/>
              </w:rPr>
            </w:pPr>
          </w:p>
        </w:tc>
        <w:tc>
          <w:tcPr>
            <w:tcW w:w="22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Jabbok Schlacks</w:t>
            </w:r>
          </w:p>
        </w:tc>
        <w:tc>
          <w:tcPr>
            <w:tcW w:w="2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Jabbok Schlacks</w:t>
            </w:r>
          </w:p>
        </w:tc>
        <w:tc>
          <w:tcPr>
            <w:tcW w:w="40" w:type="dxa"/>
            <w:vAlign w:val="bottom"/>
          </w:tcPr>
          <w:p>
            <w:pPr>
              <w:spacing w:after="0"/>
              <w:rPr>
                <w:sz w:val="22"/>
                <w:szCs w:val="22"/>
                <w:color w:val="auto"/>
              </w:rPr>
            </w:pPr>
          </w:p>
        </w:tc>
        <w:tc>
          <w:tcPr>
            <w:tcW w:w="27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380" w:type="dxa"/>
            <w:vAlign w:val="bottom"/>
            <w:tcBorders>
              <w:top w:val="single" w:sz="8" w:color="2C2C2C"/>
              <w:bottom w:val="single" w:sz="8" w:color="808080"/>
            </w:tcBorders>
          </w:tcPr>
          <w:p>
            <w:pPr>
              <w:jc w:val="right"/>
              <w:ind w:right="232"/>
              <w:spacing w:after="0"/>
              <w:rPr>
                <w:sz w:val="20"/>
                <w:szCs w:val="20"/>
                <w:color w:val="auto"/>
              </w:rPr>
            </w:pPr>
            <w:r>
              <w:rPr>
                <w:rFonts w:ascii="Arial" w:cs="Arial" w:eastAsia="Arial" w:hAnsi="Arial"/>
                <w:sz w:val="22"/>
                <w:szCs w:val="22"/>
                <w:color w:val="auto"/>
                <w:w w:val="90"/>
              </w:rPr>
              <w:t>2018-10-05</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118" w:right="239" w:bottom="0" w:gutter="0" w:footer="0" w:header="0"/>
          <w:type w:val="continuous"/>
        </w:sectPr>
      </w:pPr>
    </w:p>
    <w:bookmarkStart w:id="4" w:name="page5"/>
    <w:bookmarkEnd w:id="4"/>
    <w:p>
      <w:pPr>
        <w:ind w:left="-8" w:firstLine="8"/>
        <w:spacing w:after="0" w:line="235" w:lineRule="auto"/>
        <w:tabs>
          <w:tab w:leader="none" w:pos="154"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72"/>
      </w:cols>
      <w:pgMar w:left="248"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0" Type="http://schemas.openxmlformats.org/officeDocument/2006/relationships/hyperlink" Target="http://www.sec.gov/cgi-bin/browse-edgar?action=getcompany&amp;CIK=0001693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2020-01-11T21:02:36Z</dcterms:created>
  <dcterms:modified xsi:type="dcterms:W3CDTF">2020-01-11T21:02:36Z</dcterms:modified>
</cp:coreProperties>
</file>