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0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01" w:type="dxa"/>
            <w:tcBorders/>
            <w:vAlign w:val="center"/>
          </w:tcPr>
          <w:p>
            <w:pPr>
              <w:pStyle w:val="TableContents"/>
              <w:bidi w:val="0"/>
              <w:spacing w:before="0" w:after="0"/>
              <w:jc w:val="left"/>
              <w:rPr/>
            </w:pPr>
            <w:r>
              <w:rPr/>
              <w:t xml:space="preserve">UNDER THE SECURITIES EXCHANGE ACT OF 1934 </w:t>
            </w:r>
          </w:p>
        </w:tc>
      </w:tr>
      <w:tr>
        <w:trPr/>
        <w:tc>
          <w:tcPr>
            <w:tcW w:w="6001" w:type="dxa"/>
            <w:tcBorders/>
            <w:vAlign w:val="center"/>
          </w:tcPr>
          <w:p>
            <w:pPr>
              <w:pStyle w:val="TableContents"/>
              <w:bidi w:val="0"/>
              <w:spacing w:before="0" w:after="283"/>
              <w:jc w:val="left"/>
              <w:rPr>
                <w:sz w:val="4"/>
                <w:szCs w:val="4"/>
              </w:rPr>
            </w:pPr>
            <w:r>
              <w:rPr>
                <w:sz w:val="4"/>
                <w:szCs w:val="4"/>
              </w:rPr>
            </w:r>
          </w:p>
        </w:tc>
      </w:tr>
      <w:tr>
        <w:trPr/>
        <w:tc>
          <w:tcPr>
            <w:tcW w:w="6001" w:type="dxa"/>
            <w:tcBorders/>
            <w:vAlign w:val="center"/>
          </w:tcPr>
          <w:p>
            <w:pPr>
              <w:pStyle w:val="TableContents"/>
              <w:bidi w:val="0"/>
              <w:spacing w:before="0" w:after="0"/>
              <w:jc w:val="center"/>
              <w:rPr>
                <w:b/>
                <w:color w:val="0000FF"/>
              </w:rPr>
            </w:pPr>
            <w:r>
              <w:rPr>
                <w:b/>
                <w:color w:val="0000FF"/>
              </w:rPr>
              <w:t>EquipmentShare.com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01" w:type="dxa"/>
            <w:tcBorders/>
            <w:vAlign w:val="center"/>
          </w:tcPr>
          <w:p>
            <w:pPr>
              <w:pStyle w:val="TableContents"/>
              <w:bidi w:val="0"/>
              <w:spacing w:before="0" w:after="0"/>
              <w:jc w:val="center"/>
              <w:rPr>
                <w:b/>
                <w:color w:val="0000FF"/>
              </w:rPr>
            </w:pPr>
            <w:r>
              <w:rPr>
                <w:b/>
                <w:color w:val="0000FF"/>
              </w:rPr>
              <w:t>Class A Common Stock, $0.00000125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0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01"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Jabbok Schlacks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34,778,852.00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21,186,589.00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13,592,263.00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34,778,852.00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and 9: (1) Consists of (i) 13,592,263 shares of Class A common stock held by EQS Heritage Holdings LLC, (ii) 714,285 shares of Class A common stock held by EQS Legacy Holdings LLC, (iii) 18,784,472 shares of Class B Common Stock and (iii) 1,687,832 shares of Class B Common Stock underlying options that are currently exercisable. Each of Jabbok Schlacks and William J. Schlacks IV is a Managing Member of EQS Heritage Holdings LLC and EQS Legacy Holdings LLC and has controlling voting and dispositive power with regard to the shares held by such entities. Each share of Class B Common Stock is convertible into one share of the Issuer's Class A Common Stock at any time at the option of the holder thereof. Jabbok Schlacks and William J. Schlacks IV are parties to a voting agreement whereby each has agreed to vote their shares together as a group. Accordingly, each of Jabbok Schlacks and William J. Schlacks IV may be deemed to beneficially own each other's stock with shared voting power, currently consisting in the aggregate of 37,568,944 shares of Class B Common Stock. Notes to row 11: (2) Based on the quotient obtained by dividing (a) the aggregate number of Class A Common Stock and Class B Common Stock, together, beneficially owned by the Reporting Person as set forth in Row 9 by (b) the sum of (i) 214,806,153 shares of Class A Common Stock outstanding as of March 31, 2025 and (ii) the aggregate number of shares of Class B Common Stock beneficially owned by the Reporting Person. The aggregate number of shares of Class B Common Stock beneficially owned by the Reporting Person as set forth in clauses "(a)" and "(b)" of this footnote are treated as converted into shares of Class A Common Stock solely for the purpose of computing the percentage ownership of the Reporting Person. (3) Each share of Class A Common Stock is entitled to one vote and each share of Class B Common Stock is entitled to 20 votes. Accordingly, each of Jabbok Schlacks and William J. Schlacks IV own 42.5% of the total outstanding voting power, and based on their voting agreement, their interests collectively represent 81% of the aggregate voting power of the Issuer's issued and outstanding share capital.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J. Schlacks IV</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34,778,852.00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21,186,589.00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13,592,263.00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34,778,852.00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and 9: (1) Consists of (i) 13,592,263 shares of Class A common stock held by EQS Heritage Holdings LLC, (ii) 714,285 shares of Class A common stock held by EQS Legacy Holdings LLC, (iii) 18,784,472 shares of Class B Common Stock and (iii) 1,687,832 shares of Class B Common Stock underlying options that are currently exercisable. Each of William J. Schlacks IV and Jabbok Schlacks is a Managing Member of EQS Heritage Holdings LLC and EQS Legacy Holdings LLC and has controlling voting and dispositive power with regard to the shares held by such entities. Each share of Class B Common Stock is convertible into one share of the Issuer's Class A Common Stock at any time at the option of the holder thereof. William J. Schlacks IV and Jabbok Schlacks are parties to a voting agreement whereby each has agreed to vote their shares together as a group. Accordingly, each of William J. Schlacks IV and Jabbok Schlacks may be deemed to beneficially own each other's stock with shared voting power, currently consisting in the aggregate of 37,568,944 shares of Class B Common Stock. Notes to row 11: (2) Based on the quotient obtained by dividing (a) the aggregate number of Class A Common Stock and Class B Common Stock, together, beneficially owned by the Reporting Person as set forth in Row 9 by (b) the sum of (i) 214,806,153 shares of Class A Common Stock outstanding as of March 31, 2025 and (ii) the aggregate number of shares of Class B Common Stock beneficially owned by the Reporting Person. The aggregate number of shares of Class B Common Stock beneficially owned by the Reporting Person as set forth in clauses "(a)" and "(b)" of this footnote are treated as converted into shares of Class A Common Stock solely for the purpose of computing the percentage ownership of the Reporting Person. (3) Each share of Class A Common Stock is entitled to one vote and each share of Class B Common Stock is entitled to 20 votes. Accordingly, each of William J. Schlacks IV and Jabbok Schlacks own 42.5% of the total outstanding voting power, and based on their voting agreement, their interests collectively represent 81% of the aggregate voting power of the Issuer's issued and outstanding share capital.</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0"/>
        <w:gridCol w:w="8940"/>
        <w:gridCol w:w="155"/>
      </w:tblGrid>
      <w:tr>
        <w:trPr/>
        <w:tc>
          <w:tcPr>
            <w:tcW w:w="1110" w:type="dxa"/>
            <w:tcBorders/>
            <w:vAlign w:val="center"/>
          </w:tcPr>
          <w:p>
            <w:pPr>
              <w:pStyle w:val="TableContents"/>
              <w:bidi w:val="0"/>
              <w:spacing w:before="0" w:after="283"/>
              <w:jc w:val="left"/>
              <w:rPr/>
            </w:pPr>
            <w:r>
              <w:rPr/>
              <w:t>Item 1.</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issuer: </w:t>
            </w:r>
          </w:p>
          <w:p>
            <w:pPr>
              <w:pStyle w:val="TableContents"/>
              <w:bidi w:val="0"/>
              <w:spacing w:before="0" w:after="0"/>
              <w:jc w:val="left"/>
              <w:rPr/>
            </w:pPr>
            <w:r>
              <w:rPr/>
              <w:t>EquipmentShare.com Inc</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5710 Bull Run Drive, Columbia, MO, 65201</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2.</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on behalf of each of the following persons (collectively, the "Reporting Persons"): (i) Jabbok Schlacks (ii) William J. Schlacks IV The Reporting Persons have entered into a Joint Filing Agreement, a copy of which is filed with this Schedule 13G as Exhibit 99.1, pursuant to which the Reporting Persons have agreed to file this Schedule 13G jointly in accordance with the provisions of Rule 13d-1(k) of the Act.</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addresses of the Reporting Persons are as follows: 5710 Bull Run Drive, Columbia, Missouri, 65201</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jc w:val="left"/>
              <w:rPr/>
            </w:pPr>
            <w:r>
              <w:rPr/>
              <w:t xml:space="preserve">Citizenship: </w:t>
            </w:r>
          </w:p>
          <w:p>
            <w:pPr>
              <w:pStyle w:val="TableContents"/>
              <w:bidi w:val="0"/>
              <w:spacing w:before="0" w:after="0"/>
              <w:jc w:val="left"/>
              <w:rPr/>
            </w:pPr>
            <w:r>
              <w:rPr/>
              <w:t>(i) Jabbok Schlacks - United States (ii) William J. Schlacks IV - United States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$0.00000125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3.</w:t>
            </w:r>
          </w:p>
        </w:tc>
        <w:tc>
          <w:tcPr>
            <w:tcW w:w="894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(f)</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(g)</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(h)</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(j)</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(k)</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9095" w:type="dxa"/>
            <w:gridSpan w:val="2"/>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4.</w:t>
            </w:r>
          </w:p>
        </w:tc>
        <w:tc>
          <w:tcPr>
            <w:tcW w:w="894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 Jabbok Schlacks: 34,778,852 Shares (1) (ii) William J. Schlacks IV: 34,778,852 Shares (1) (1) Consists of (i) 13,592,263 shares of Class A common stock held by EQS Heritage Holdings LLC, (ii) 714,285 shares of Class A common stock held by EQS Legacy Holdings LLC, (iii) 18,784,472 shares of Class B Common Stock and (iii) 1,687,832 shares of Class B Common Stock underlying options that are currently exercisable. Each of William J. Schlacks IV and Jabbok Schlacks is a Managing Member of EQS Heritage Holdings LLC and EQS Legacy Holdings LLC and has controlling voting and dispositive power with regard to the shares held by such entities. Each share of Class B Common Stock is convertible into one share of the Issuer's Class A Common Stock at any time at the option of the holder thereof. William J. Schlacks IV and Jabbok Schlacks are parties to a voting agreement whereby each has agreed to vote their shares together as a group. Accordingly, each of William J. Schlacks IV and Jabbok Schlacks may be deemed to beneficially own each other's stock with shared voting power, currently consisting in the aggregate of 37,568,944 shares of Class B Common Stock.</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 Jabbok Schlacks: 14.9% Shares (2)(3) (ii) William J. Schlacks IV: 14.9% Shares (2)(3) (2) Based on the quotient obtained by dividing (a) the aggregate number of Class A Common Stock and Class B Common Stock, together, beneficially owned by the Reporting Person as set forth in Row 9 by (b) the sum of (i) 214,806,153 shares of Class A Common Stock outstanding as of March 31, 2025 and (ii) the aggregate number of shares of Class B Common Stock beneficially owned by the Reporting Person. The aggregate number of shares of Class B Common Stock beneficially owned by the Reporting Person as set forth in clauses "(a)" and "(b)" of this footnote are treated as converted into shares of Class A Common Stock solely for the purpose of computing the percentage ownership of the Reporting Person. (3) Each share of Class A Common Stock is entitled to one vote and each share of Class B Common Stock is entitled to 20 votes. Accordingly, each of William J. Schlacks IV and Jabbok Schlacks own 42.5% of the total outstanding voting power, and based on their voting agreement, their interests collectively represent 81% of the aggregate voting power of the Issuer's issued and outstanding share capital.  %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Jabbok Schlacks: 0 (ii) William J. Schlacks IV: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Jabbok Schlacks: 34,778,852 Shares (1) (ii) William J. Schlacks IV: 34,778,852 Shares (1) (1) Consists of (i) 13,592,263 shares of Class A common stock held by EQS Heritage Holdings LLC, (ii) 714,285 shares of Class A common stock held by EQS Legacy Holdings LLC, (iii) 18,784,472 shares of Class B Common Stock and (iii) 1,687,832 shares of Class B Common Stock underlying options that are currently exercisable. Each of William J. Schlacks IV and Jabbok Schlacks is a Managing Member of EQS Heritage Holdings LLC and EQS Legacy Holdings LLC and has controlling voting and dispositive power with regard to the shares held by such entities. Each share of Class B Common Stock is convertible into one share of the Issuer's Class A Common Stock at any time at the option of the holder thereof. William J. Schlacks IV and Jabbok Schlacks are parties to a voting agreement whereby each has agreed to vote their shares together as a group. Accordingly, each of William J. Schlacks IV and Jabbok Schlacks may be deemed to beneficially own each other's stock with shared voting power, currently consisting in the aggregate of 37,568,944 shares of Class B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Jabbok Schlacks: 21,186,589 Shares (ii) William J. Schlacks IV: 21,186,589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Jabbok Schlacks: 13,592,263 Shares (ii) William J. Schlacks IV: 13,592,263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5.</w:t>
            </w:r>
          </w:p>
        </w:tc>
        <w:tc>
          <w:tcPr>
            <w:tcW w:w="894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894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7.</w:t>
            </w:r>
          </w:p>
        </w:tc>
        <w:tc>
          <w:tcPr>
            <w:tcW w:w="894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8.</w:t>
            </w:r>
          </w:p>
        </w:tc>
        <w:tc>
          <w:tcPr>
            <w:tcW w:w="894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9.</w:t>
            </w:r>
          </w:p>
        </w:tc>
        <w:tc>
          <w:tcPr>
            <w:tcW w:w="894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Jabbok Schlacks</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Jabbok Schlacks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Jabbok Schlacks</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William J. Schlacks IV</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William J. Schlacks IV</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William J. Schlacks IV</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as required by Rule 13d-1(k)(1) under the Securities Exchange Act of 1934, as amended</w:t>
            </w:r>
          </w:p>
        </w:tc>
      </w:tr>
    </w:tbl>
    <w:p>
      <w:pPr>
        <w:pStyle w:val="TextBody"/>
        <w:bidi w:val="0"/>
        <w:jc w:val="left"/>
        <w:rPr/>
      </w:pPr>
      <w:bookmarkStart w:id="20" w:name="dp246747_ex9901.htm"/>
      <w:bookmarkStart w:id="21" w:name="ksdp246747_ex990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320"/>
        <w:gridCol w:w="2645"/>
      </w:tblGrid>
      <w:tr>
        <w:trPr/>
        <w:tc>
          <w:tcPr>
            <w:tcW w:w="75" w:type="dxa"/>
            <w:tcBorders/>
            <w:vAlign w:val="center"/>
          </w:tcPr>
          <w:p>
            <w:pPr>
              <w:pStyle w:val="TableContents"/>
              <w:bidi w:val="0"/>
              <w:spacing w:before="0" w:after="283"/>
              <w:jc w:val="left"/>
              <w:rPr/>
            </w:pPr>
            <w:r>
              <w:rPr/>
              <w:t> </w:t>
            </w:r>
          </w:p>
        </w:tc>
        <w:tc>
          <w:tcPr>
            <w:tcW w:w="29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6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Jabbok Schlacks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20"/>
              </w:rPr>
            </w:pPr>
            <w:r>
              <w:rPr>
                <w:sz w:val="20"/>
              </w:rPr>
              <w:t>Name: Jabbok Schlacks</w:t>
            </w:r>
          </w:p>
        </w:tc>
      </w:tr>
      <w:tr>
        <w:trPr/>
        <w:tc>
          <w:tcPr>
            <w:tcW w:w="75" w:type="dxa"/>
            <w:tcBorders/>
            <w:vAlign w:val="center"/>
          </w:tcPr>
          <w:p>
            <w:pPr>
              <w:pStyle w:val="TableContents"/>
              <w:bidi w:val="0"/>
              <w:spacing w:before="0" w:after="283"/>
              <w:jc w:val="left"/>
              <w:rPr/>
            </w:pPr>
            <w:r>
              <w:rPr/>
              <w:t> </w:t>
            </w:r>
          </w:p>
        </w:tc>
        <w:tc>
          <w:tcPr>
            <w:tcW w:w="29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6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William J. Schlacks IV</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sz w:val="20"/>
              </w:rPr>
              <w:t>Name: William J.</w:t>
            </w:r>
            <w:r>
              <w:rPr/>
              <w:t xml:space="preserve"> Schlacks IV</w:t>
            </w:r>
          </w:p>
        </w:tc>
      </w:tr>
      <w:tr>
        <w:trPr/>
        <w:tc>
          <w:tcPr>
            <w:tcW w:w="75" w:type="dxa"/>
            <w:tcBorders/>
            <w:vAlign w:val="center"/>
          </w:tcPr>
          <w:p>
            <w:pPr>
              <w:pStyle w:val="TableContents"/>
              <w:bidi w:val="0"/>
              <w:spacing w:before="0" w:after="283"/>
              <w:jc w:val="left"/>
              <w:rPr/>
            </w:pPr>
            <w:r>
              <w:rPr/>
              <w:t> </w:t>
            </w:r>
          </w:p>
        </w:tc>
        <w:tc>
          <w:tcPr>
            <w:tcW w:w="2965" w:type="dxa"/>
            <w:gridSpan w:val="2"/>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2428</Words>
  <Characters>12176</Characters>
  <CharactersWithSpaces>14585</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