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119"/>
        <w:gridCol w:w="1522"/>
        <w:gridCol w:w="3049"/>
        <w:gridCol w:w="2515"/>
      </w:tblGrid>
      <w:tr>
        <w:trPr/>
        <w:tc>
          <w:tcPr>
            <w:tcW w:w="3119"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99"/>
            </w:tblGrid>
            <w:tr>
              <w:trPr/>
              <w:tc>
                <w:tcPr>
                  <w:tcW w:w="2999" w:type="dxa"/>
                  <w:tcBorders/>
                  <w:vAlign w:val="center"/>
                </w:tcPr>
                <w:p>
                  <w:pPr>
                    <w:pStyle w:val="TableContents"/>
                    <w:bidi w:val="0"/>
                    <w:spacing w:before="0" w:after="283"/>
                    <w:jc w:val="left"/>
                    <w:rPr/>
                  </w:pPr>
                  <w:hyperlink r:id="rId2">
                    <w:r>
                      <w:rPr>
                        <w:rStyle w:val="InternetLink"/>
                      </w:rPr>
                      <w:t>Giangiacomo Damian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99"/>
              <w:gridCol w:w="1000"/>
              <w:gridCol w:w="1000"/>
            </w:tblGrid>
            <w:tr>
              <w:trPr/>
              <w:tc>
                <w:tcPr>
                  <w:tcW w:w="99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0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0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99"/>
            </w:tblGrid>
            <w:tr>
              <w:trPr/>
              <w:tc>
                <w:tcPr>
                  <w:tcW w:w="2999"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EQUIPMENTSHARE.COM INC</w:t>
                  </w:r>
                </w:p>
              </w:tc>
            </w:tr>
            <w:tr>
              <w:trPr/>
              <w:tc>
                <w:tcPr>
                  <w:tcW w:w="2999"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5710 BULL RUN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99"/>
              <w:gridCol w:w="1000"/>
              <w:gridCol w:w="1000"/>
            </w:tblGrid>
            <w:tr>
              <w:trPr/>
              <w:tc>
                <w:tcPr>
                  <w:tcW w:w="999"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COLUMBIA</w:t>
                  </w:r>
                </w:p>
              </w:tc>
              <w:tc>
                <w:tcPr>
                  <w:tcW w:w="100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00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65201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99"/>
              <w:gridCol w:w="1000"/>
              <w:gridCol w:w="1000"/>
            </w:tblGrid>
            <w:tr>
              <w:trPr/>
              <w:tc>
                <w:tcPr>
                  <w:tcW w:w="99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0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0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2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06/08/2026</w:t>
            </w:r>
            <w:r>
              <w:rPr/>
              <w:t xml:space="preserve"> </w:t>
            </w:r>
          </w:p>
        </w:tc>
        <w:tc>
          <w:tcPr>
            <w:tcW w:w="556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EquipmentShare.com Inc</w:t>
              </w:r>
            </w:hyperlink>
            <w:r>
              <w:rPr/>
              <w:t xml:space="preserve"> [ </w:t>
            </w:r>
            <w:r>
              <w:rPr>
                <w:rFonts w:ascii="Times;serif" w:hAnsi="Times;serif"/>
                <w:color w:val="0000FF"/>
                <w:sz w:val="24"/>
                <w:shd w:fill="FFFFFF" w:val="clear"/>
              </w:rPr>
              <w:t>EQPT</w:t>
            </w:r>
            <w:r>
              <w:rPr/>
              <w:t xml:space="preserve"> ] </w:t>
            </w:r>
          </w:p>
        </w:tc>
      </w:tr>
      <w:tr>
        <w:trPr/>
        <w:tc>
          <w:tcPr>
            <w:tcW w:w="311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49"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38"/>
              <w:gridCol w:w="1026"/>
              <w:gridCol w:w="439"/>
              <w:gridCol w:w="1026"/>
            </w:tblGrid>
            <w:tr>
              <w:trPr/>
              <w:tc>
                <w:tcPr>
                  <w:tcW w:w="438"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3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3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3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29"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15"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119"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2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49"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15"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58"/>
              <w:gridCol w:w="2037"/>
            </w:tblGrid>
            <w:tr>
              <w:trPr/>
              <w:tc>
                <w:tcPr>
                  <w:tcW w:w="358"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3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58"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 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/s/John Griffin, attorney-in-fact for Damian Giangiacomo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dp248625_ex24.htm"/>
      <w:bookmarkStart w:id="3" w:name="ksdp248625_ex24"/>
      <w:bookmarkEnd w:id="2"/>
      <w:bookmarkEnd w:id="3"/>
      <w:r>
        <w:rPr/>
        <w:t> </w:t>
      </w:r>
      <w:r>
        <w:br w:type="page"/>
      </w:r>
    </w:p>
    <w:p>
      <w:pPr>
        <w:pStyle w:val="TextBody"/>
        <w:bidi w:val="0"/>
        <w:jc w:val="right"/>
        <w:rPr>
          <w:rFonts w:ascii="Times New Roman;Times;Serif" w:hAnsi="Times New Roman;Times;Serif"/>
          <w:b/>
          <w:sz w:val="20"/>
        </w:rPr>
      </w:pPr>
      <w:r>
        <w:rPr>
          <w:rFonts w:ascii="Times New Roman;Times;Serif" w:hAnsi="Times New Roman;Times;Serif"/>
          <w:b/>
          <w:sz w:val="20"/>
        </w:rPr>
        <w:t>Exhibit 24</w:t>
      </w:r>
    </w:p>
    <w:p>
      <w:pPr>
        <w:pStyle w:val="TextBody"/>
        <w:bidi w:val="0"/>
        <w:spacing w:before="0" w:after="283"/>
        <w:jc w:val="left"/>
        <w:rPr/>
      </w:pPr>
      <w:r>
        <w:rPr/>
        <w:t> </w:t>
      </w:r>
    </w:p>
    <w:p>
      <w:pPr>
        <w:pStyle w:val="TextBody"/>
        <w:bidi w:val="0"/>
        <w:spacing w:before="0" w:after="0"/>
        <w:ind w:left="348" w:right="348"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POWER OF ATTORNEY</w:t>
      </w:r>
    </w:p>
    <w:p>
      <w:pPr>
        <w:pStyle w:val="TextBody"/>
        <w:bidi w:val="0"/>
        <w:spacing w:before="0" w:after="0"/>
        <w:ind w:left="348" w:right="348" w:hanging="0"/>
        <w:jc w:val="center"/>
        <w:rPr>
          <w:caps w:val="false"/>
          <w:smallCaps w:val="false"/>
          <w:color w:val="231F20"/>
        </w:rPr>
      </w:pPr>
      <w:r>
        <w:rPr>
          <w:caps w:val="false"/>
          <w:smallCaps w:val="false"/>
          <w:color w:val="231F2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KNOW ALL BY THESE PRESENTS, that the undersigned hereby constitutes and appoints John Griffin and</w:t>
      </w:r>
    </w:p>
    <w:p>
      <w:pPr>
        <w:pStyle w:val="TextBody"/>
        <w:bidi w:val="0"/>
        <w:spacing w:before="0" w:after="0"/>
        <w:ind w:left="0" w:right="0" w:hanging="0"/>
        <w:jc w:val="both"/>
        <w:rPr>
          <w:caps w:val="false"/>
          <w:smallCaps w:val="false"/>
          <w:color w:val="231F20"/>
        </w:rPr>
      </w:pPr>
      <w:r>
        <w:rPr>
          <w:caps w:val="false"/>
          <w:smallCaps w:val="false"/>
          <w:color w:val="231F2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Albert Watson, and each of them, the undersigned’s true and lawful attorney-in-fact to:</w:t>
      </w:r>
    </w:p>
    <w:p>
      <w:pPr>
        <w:pStyle w:val="TextBody"/>
        <w:bidi w:val="0"/>
        <w:spacing w:before="0" w:after="0"/>
        <w:ind w:left="0" w:right="0" w:hanging="0"/>
        <w:jc w:val="both"/>
        <w:rPr>
          <w:caps w:val="false"/>
          <w:smallCaps w:val="false"/>
          <w:color w:val="231F20"/>
        </w:rPr>
      </w:pPr>
      <w:r>
        <w:rPr>
          <w:caps w:val="false"/>
          <w:smallCaps w:val="false"/>
          <w:color w:val="231F20"/>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1.</w:t>
            </w:r>
          </w:p>
        </w:tc>
        <w:tc>
          <w:tcPr>
            <w:tcW w:w="10015" w:type="dxa"/>
            <w:tcBorders/>
            <w:vAlign w:val="center"/>
          </w:tcPr>
          <w:p>
            <w:pPr>
              <w:pStyle w:val="TableContents"/>
              <w:bidi w:val="0"/>
              <w:spacing w:before="0" w:after="283"/>
              <w:jc w:val="both"/>
              <w:rPr/>
            </w:pPr>
            <w:r>
              <w:rPr/>
              <w:t>execute for and on behalf of the undersigned, in the undersigned’s capacity as a representative of EquipmentShare.com Inc (the “Company”), any and all Form 3, 4 or 5 reports required to be filed by the undersigned in accordance with Section 16(a) of the Securities Exchange Act of 1934, as amended (“Exchange Act”), and the rules thereunder with respect to transactions in securities of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0"/>
        <w:gridCol w:w="10008"/>
      </w:tblGrid>
      <w:tr>
        <w:trPr/>
        <w:tc>
          <w:tcPr>
            <w:tcW w:w="3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2.</w:t>
            </w:r>
          </w:p>
        </w:tc>
        <w:tc>
          <w:tcPr>
            <w:tcW w:w="10008" w:type="dxa"/>
            <w:tcBorders/>
            <w:vAlign w:val="center"/>
          </w:tcPr>
          <w:p>
            <w:pPr>
              <w:pStyle w:val="TableContents"/>
              <w:bidi w:val="0"/>
              <w:spacing w:before="0" w:after="283"/>
              <w:jc w:val="both"/>
              <w:rPr/>
            </w:pPr>
            <w:r>
              <w:rPr/>
              <w:t>do and perform any and all acts for and on behalf of the undersigned which may be necessary or desirable to complete and execute any such Form 3, 4 or 5 report and timely file such report with the U.S. Securities and Exchange Commission and any stock exchange or similar authority;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3.</w:t>
            </w:r>
          </w:p>
        </w:tc>
        <w:tc>
          <w:tcPr>
            <w:tcW w:w="10017" w:type="dxa"/>
            <w:tcBorders/>
            <w:vAlign w:val="center"/>
          </w:tcPr>
          <w:p>
            <w:pPr>
              <w:pStyle w:val="TableContents"/>
              <w:bidi w:val="0"/>
              <w:spacing w:before="0" w:after="283"/>
              <w:jc w:val="both"/>
              <w:rPr/>
            </w:pPr>
            <w:r>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 or her discretion.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nor is the Company hereby assuming, any of the undersigned’s responsibilities to comply with Section 16 of the Exchange Act.</w:t>
      </w:r>
    </w:p>
    <w:p>
      <w:pPr>
        <w:pStyle w:val="TextBody"/>
        <w:bidi w:val="0"/>
        <w:spacing w:before="0" w:after="0"/>
        <w:ind w:left="0" w:right="0" w:hanging="0"/>
        <w:jc w:val="both"/>
        <w:rPr>
          <w:caps w:val="false"/>
          <w:smallCaps w:val="false"/>
          <w:color w:val="231F20"/>
        </w:rPr>
      </w:pPr>
      <w:r>
        <w:rPr>
          <w:caps w:val="false"/>
          <w:smallCaps w:val="false"/>
          <w:color w:val="231F2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ind w:left="0" w:right="0" w:hanging="0"/>
        <w:jc w:val="both"/>
        <w:rPr>
          <w:caps w:val="false"/>
          <w:smallCaps w:val="false"/>
          <w:color w:val="231F20"/>
        </w:rPr>
      </w:pPr>
      <w:r>
        <w:rPr>
          <w:caps w:val="false"/>
          <w:smallCaps w:val="false"/>
          <w:color w:val="231F2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WITNESS WHEREOF, the undersigned has caused this Power of Attorney to be executed as of the 8th day of June, 2026.</w:t>
      </w:r>
    </w:p>
    <w:p>
      <w:pPr>
        <w:pStyle w:val="TextBody"/>
        <w:bidi w:val="0"/>
        <w:spacing w:before="0" w:after="0"/>
        <w:ind w:left="0" w:right="0" w:hanging="0"/>
        <w:jc w:val="both"/>
        <w:rPr>
          <w:caps w:val="false"/>
          <w:smallCaps w:val="false"/>
          <w:color w:val="231F20"/>
        </w:rPr>
      </w:pPr>
      <w:r>
        <w:rPr>
          <w:caps w:val="false"/>
          <w:smallCaps w:val="false"/>
          <w:color w:val="231F20"/>
        </w:rPr>
        <w:t> </w:t>
      </w:r>
    </w:p>
    <w:tbl>
      <w:tblPr>
        <w:tblW w:w="2120" w:type="dxa"/>
        <w:jc w:val="left"/>
        <w:tblInd w:w="0" w:type="dxa"/>
        <w:tblLayout w:type="fixed"/>
        <w:tblCellMar>
          <w:top w:w="0" w:type="dxa"/>
          <w:left w:w="0" w:type="dxa"/>
          <w:bottom w:w="0" w:type="dxa"/>
          <w:right w:w="0" w:type="dxa"/>
        </w:tblCellMar>
      </w:tblPr>
      <w:tblGrid>
        <w:gridCol w:w="75"/>
        <w:gridCol w:w="2045"/>
      </w:tblGrid>
      <w:tr>
        <w:trPr/>
        <w:tc>
          <w:tcPr>
            <w:tcW w:w="75"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color w:val="231F20"/>
                <w:sz w:val="20"/>
              </w:rPr>
            </w:pPr>
            <w:r>
              <w:rPr>
                <w:color w:val="231F20"/>
                <w:sz w:val="20"/>
              </w:rPr>
              <w:t>Best regards,</w:t>
            </w:r>
          </w:p>
        </w:tc>
      </w:tr>
      <w:tr>
        <w:trPr/>
        <w:tc>
          <w:tcPr>
            <w:tcW w:w="75"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4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Damian Giangiacomo</w:t>
            </w:r>
          </w:p>
        </w:tc>
      </w:tr>
      <w:tr>
        <w:trPr/>
        <w:tc>
          <w:tcPr>
            <w:tcW w:w="75" w:type="dxa"/>
            <w:tcBorders/>
            <w:vAlign w:val="center"/>
          </w:tcPr>
          <w:p>
            <w:pPr>
              <w:pStyle w:val="TableContents"/>
              <w:bidi w:val="0"/>
              <w:spacing w:before="0" w:after="283"/>
              <w:jc w:val="left"/>
              <w:rPr/>
            </w:pPr>
            <w:r>
              <w:rPr/>
              <w:t> </w:t>
            </w:r>
          </w:p>
        </w:tc>
        <w:tc>
          <w:tcPr>
            <w:tcW w:w="2045" w:type="dxa"/>
            <w:tcBorders>
              <w:bottom w:val="single" w:sz="8" w:space="0" w:color="000000"/>
            </w:tcBorders>
            <w:tcMar>
              <w:bottom w:w="28" w:type="dxa"/>
            </w:tcMar>
            <w:vAlign w:val="center"/>
          </w:tcPr>
          <w:p>
            <w:pPr>
              <w:pStyle w:val="TableContents"/>
              <w:bidi w:val="0"/>
              <w:spacing w:before="0" w:after="283"/>
              <w:jc w:val="left"/>
              <w:rPr>
                <w:color w:val="231F20"/>
                <w:sz w:val="20"/>
              </w:rPr>
            </w:pPr>
            <w:r>
              <w:rPr>
                <w:color w:val="231F20"/>
                <w:sz w:val="20"/>
              </w:rPr>
              <w:t>Damian Giangiacomo</w:t>
            </w:r>
          </w:p>
        </w:tc>
      </w:tr>
    </w:tbl>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93303" TargetMode="External"/><Relationship Id="rId3" Type="http://schemas.openxmlformats.org/officeDocument/2006/relationships/hyperlink" Target="http://www.sec.gov/cgi-bin/browse-edgar?action=getcompany&amp;CIK=000169373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858</Words>
  <Characters>4566</Characters>
  <CharactersWithSpaces>5385</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